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64C4F4" w:rsidR="0031261D" w:rsidRPr="00466028" w:rsidRDefault="003357A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24, 2026 - May 30,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901E37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5DD2F27" w:rsidR="00500DEF" w:rsidRPr="00466028" w:rsidRDefault="003357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EF33BA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5D53B3D" w:rsidR="00500DEF" w:rsidRPr="00466028" w:rsidRDefault="003357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0C928E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FF6E68" w:rsidR="00500DEF" w:rsidRPr="00466028" w:rsidRDefault="003357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07A466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DB8D5CA" w:rsidR="00500DEF" w:rsidRPr="00466028" w:rsidRDefault="003357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4C5193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B81D825" w:rsidR="00500DEF" w:rsidRPr="00466028" w:rsidRDefault="003357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AC4309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4C667D9" w:rsidR="00500DEF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8BC456" w:rsidR="00466028" w:rsidRPr="00466028" w:rsidRDefault="003357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6CD4EB" w:rsidR="00500DEF" w:rsidRPr="00466028" w:rsidRDefault="003357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57A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57AB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