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F7B121" w:rsidR="0031261D" w:rsidRPr="00466028" w:rsidRDefault="005A66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8, 2026 - February 14,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EDF290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A10FEF7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02E36B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0411C0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8E5C11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85D0F9E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9433F6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BF5493E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BC25D2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9EEDF5C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15E426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1D7750" w:rsidR="00500DEF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73E912D" w:rsidR="00466028" w:rsidRPr="00466028" w:rsidRDefault="005A66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0394370" w:rsidR="00500DEF" w:rsidRPr="00466028" w:rsidRDefault="005A66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66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66CC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