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DD0102E" w:rsidR="0031261D" w:rsidRPr="00466028" w:rsidRDefault="00EB47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10, 2025 - February 16,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0822216" w:rsidR="00466028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0F40852" w:rsidR="00500DEF" w:rsidRPr="00466028" w:rsidRDefault="00EB47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378405" w:rsidR="00466028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B19F3B4" w:rsidR="00500DEF" w:rsidRPr="00466028" w:rsidRDefault="00EB47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498FEF" w:rsidR="00466028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C1694F" w:rsidR="00500DEF" w:rsidRPr="00466028" w:rsidRDefault="00EB47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11F69B6" w:rsidR="00466028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4978F92" w:rsidR="00500DEF" w:rsidRPr="00466028" w:rsidRDefault="00EB47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F71596" w:rsidR="00466028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3823FB8" w:rsidR="00500DEF" w:rsidRPr="00466028" w:rsidRDefault="00EB47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9CF107" w:rsidR="00466028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D2CB7F4" w:rsidR="00500DEF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879A85" w:rsidR="00466028" w:rsidRPr="00466028" w:rsidRDefault="00EB47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8923DDF" w:rsidR="00500DEF" w:rsidRPr="00466028" w:rsidRDefault="00EB47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47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B473B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