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BD7CE7" w:rsidR="0031261D" w:rsidRPr="00466028" w:rsidRDefault="00B838E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17, 2020 - May 23,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AF3AB5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06A91E9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407027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70F6813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0F58B3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1074FA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4BD079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40FB6BD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8F5D01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948783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F8C2FB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691F770" w:rsidR="00500DEF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0A35CE" w:rsidR="00466028" w:rsidRPr="00466028" w:rsidRDefault="00B838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335E044" w:rsidR="00500DEF" w:rsidRPr="00466028" w:rsidRDefault="00B838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38E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38E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