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E0C76E" w:rsidR="00680E6D" w:rsidRPr="00020F31" w:rsidRDefault="003B2A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4, 2030 - November 10,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39D87A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0218E7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94115A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B41DB52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D11216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EC033DD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98D6DA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3F8F909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029131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702AE8C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17C69C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08D44E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342464" w:rsidR="00BD75D0" w:rsidRPr="00020F31" w:rsidRDefault="003B2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F19F71F" w:rsidR="00C315FD" w:rsidRPr="00843A93" w:rsidRDefault="003B2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B2A88" w:rsidRDefault="003B2A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2A8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