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052871" w:rsidR="00680E6D" w:rsidRPr="00020F31" w:rsidRDefault="00201FD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22, 2028 - May 28,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56317F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D5C0B76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4BD08D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98069A2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A97C80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8310203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9F0AA1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52FD174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189B62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9545DA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C67900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80CEE8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F775A3" w:rsidR="00BD75D0" w:rsidRPr="00020F31" w:rsidRDefault="00201F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1BA39A" w:rsidR="00C315FD" w:rsidRPr="00843A93" w:rsidRDefault="00201FD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1FD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01FDA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