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5B3806D" w:rsidR="00680E6D" w:rsidRPr="00020F31" w:rsidRDefault="009E544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28, 2027 - April 3,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0F523C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601392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91240A6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FD4B8C8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10F2EE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6F92AA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ECB886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CCC34AE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CE4B80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A872955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12D28C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B67D2C4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9882FE" w:rsidR="00BD75D0" w:rsidRPr="00020F31" w:rsidRDefault="009E544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4F0FCBC" w:rsidR="00C315FD" w:rsidRPr="00843A93" w:rsidRDefault="009E544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E544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E5449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