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B6EC6C" w:rsidR="00680E6D" w:rsidRPr="00020F31" w:rsidRDefault="00C0465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8, 2027 - March 14,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A01C6C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C3970E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766371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4CCD1A7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0FA595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A6DC2FF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015A63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A7DC7B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04494A9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7C1913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EC7F28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7C13EF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131041" w:rsidR="00BD75D0" w:rsidRPr="00020F31" w:rsidRDefault="00C04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039961" w:rsidR="00C315FD" w:rsidRPr="00843A93" w:rsidRDefault="00C04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465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0465C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