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31FE09" w:rsidR="00680E6D" w:rsidRPr="00020F31" w:rsidRDefault="00F5087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10, 2025 - March 16,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EED7D6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3114CB5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12E28B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C24D671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56082D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DE9CCB6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4860E8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065359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868D06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CA6557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F3A02E1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1BC7EEF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A0B442" w:rsidR="00BD75D0" w:rsidRPr="00020F31" w:rsidRDefault="00F508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A4E96E" w:rsidR="00C315FD" w:rsidRPr="00843A93" w:rsidRDefault="00F508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5087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5087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