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B293FB" w:rsidR="00680E6D" w:rsidRPr="00020F31" w:rsidRDefault="00DA449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3, 2020 - August 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589FCD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BFF21D8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8EAA37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CA2D26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C75F6E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259EA33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297243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E26763F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97F5E26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045422E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02C92C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FE26483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FD58603" w:rsidR="00BD75D0" w:rsidRPr="00020F31" w:rsidRDefault="00DA44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64A8B5D" w:rsidR="00C315FD" w:rsidRPr="00843A93" w:rsidRDefault="00DA44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449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A449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