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5F66C7" w:rsidR="00680E6D" w:rsidRPr="00020F31" w:rsidRDefault="00F301C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26, 2020 - February 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BA2F1C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2212712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895DD1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4499552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7862924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B6F3630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4A9B88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FB64F6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A88199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A68D37D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40DF3E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767B4FA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78D684" w:rsidR="00BD75D0" w:rsidRPr="00020F31" w:rsidRDefault="00F30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469B67C" w:rsidR="00C315FD" w:rsidRPr="00843A93" w:rsidRDefault="00F30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01C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301C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