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0DB8B5" w:rsidR="00FC0766" w:rsidRPr="00D33A47" w:rsidRDefault="00531F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14, 2030 - April 20,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FCD12C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9E03303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0EE5B8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22C710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6FE75C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46FEA8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B870F4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F640B4E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8F8BDF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6865AF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71215E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162973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39F1311" w:rsidR="00BC664A" w:rsidRPr="00FC0766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AE81724" w:rsidR="00BC664A" w:rsidRPr="00D33A47" w:rsidRDefault="00531F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31F2C" w:rsidRDefault="00531F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1F2C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