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0CE9A4" w:rsidR="00FC0766" w:rsidRPr="00D33A47" w:rsidRDefault="001A72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24, 2029 - December 30,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D841E53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0F6408A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6B2FF8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46F007F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C3BA187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BDF950F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2F946C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25D144B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D38041E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A2E62FC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839D95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95E9862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0E48B2" w:rsidR="00BC664A" w:rsidRPr="00FC0766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7D6F1E" w:rsidR="00BC664A" w:rsidRPr="00D33A47" w:rsidRDefault="001A72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72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72B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