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3E84AA" w:rsidR="00FC0766" w:rsidRPr="00D33A47" w:rsidRDefault="007309C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1, 2029 - April 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F1B595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94A02C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E7D12F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3E11CE5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BD7D72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B417ED0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2E9398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7A58E96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9C51D5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515076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0543A7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F441F5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347227" w:rsidR="00BC664A" w:rsidRPr="00FC0766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8C9A740" w:rsidR="00BC664A" w:rsidRPr="00D33A47" w:rsidRDefault="007309C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09C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09CE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