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DCB51A" w:rsidR="00FC0766" w:rsidRPr="00D33A47" w:rsidRDefault="005B42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14, 2028 - May 20,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DF254C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426973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32C3DB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87B3315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AC93D1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0950CC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4632F0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423F04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F27FD6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1E6787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8A3BE3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938668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155714" w:rsidR="00BC664A" w:rsidRPr="00FC0766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A5C325D" w:rsidR="00BC664A" w:rsidRPr="00D33A47" w:rsidRDefault="005B42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42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42FD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