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CFE5B8" w:rsidR="00FC0766" w:rsidRPr="00D33A47" w:rsidRDefault="009E65E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5, 2028 - March 11,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FF15E7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85CF85E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701CC9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DB8CB2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2E76B9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910601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692F73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C29A7C2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D225BA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213E912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E5D6492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F9C39A5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6418C8F" w:rsidR="00BC664A" w:rsidRPr="00FC0766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0EF346" w:rsidR="00BC664A" w:rsidRPr="00D33A47" w:rsidRDefault="009E65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65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E65EA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