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388E1C" w:rsidR="00FC0766" w:rsidRPr="00D33A47" w:rsidRDefault="00E635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12, 2027 - September 18,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80AB56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5EAABC1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52F354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EAE13A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01AC8B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97F98B5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7C1435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3077A4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1E17FE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28ECFD4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58625D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2A5A0B6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6EE815" w:rsidR="00BC664A" w:rsidRPr="00FC0766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3EA71FD" w:rsidR="00BC664A" w:rsidRPr="00D33A47" w:rsidRDefault="00E635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35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635A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