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DA137A" w:rsidR="00FC0766" w:rsidRPr="00D33A47" w:rsidRDefault="005A4D3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11, 2026 - May 17,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32E137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88E717B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115FC2F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0CAE68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AF8827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CDF507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40210D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AE842A1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E9AF69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B11A70D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BA458E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8D98C5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ACDAEF" w:rsidR="00BC664A" w:rsidRPr="00FC0766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2E1AB82" w:rsidR="00BC664A" w:rsidRPr="00D33A47" w:rsidRDefault="005A4D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4D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4D3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