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638622" w:rsidR="00FC0766" w:rsidRPr="00D33A47" w:rsidRDefault="001C45B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26, 2026 - May 2,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36489C5" w:rsidR="00BC664A" w:rsidRPr="00FC0766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C38C4C4" w:rsidR="00BC664A" w:rsidRPr="00D33A47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F7839D" w:rsidR="00BC664A" w:rsidRPr="00FC0766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374F90E" w:rsidR="00BC664A" w:rsidRPr="00D33A47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A1777A" w:rsidR="00BC664A" w:rsidRPr="00FC0766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AB786C4" w:rsidR="00BC664A" w:rsidRPr="00D33A47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20838F1" w:rsidR="00BC664A" w:rsidRPr="00FC0766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6F0FA89" w:rsidR="00BC664A" w:rsidRPr="00D33A47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4907F4D" w:rsidR="00BC664A" w:rsidRPr="00FC0766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F7022A0" w:rsidR="00BC664A" w:rsidRPr="00D33A47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338F444" w:rsidR="00BC664A" w:rsidRPr="00FC0766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1E01A0E" w:rsidR="00BC664A" w:rsidRPr="00D33A47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20D5EC1" w:rsidR="00BC664A" w:rsidRPr="00FC0766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74EE76F" w:rsidR="00BC664A" w:rsidRPr="00D33A47" w:rsidRDefault="001C45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C45B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C45B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