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A2D280" w:rsidR="00FC0766" w:rsidRPr="00D33A47" w:rsidRDefault="000478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16, 2026 - March 22,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180F5A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76E6A0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BCDE51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6780460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954744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4D7DD3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891D58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42889CF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47CC3A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DA0E74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456F5D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CABC1AC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6DF432" w:rsidR="00BC664A" w:rsidRPr="00FC0766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79BAD4" w:rsidR="00BC664A" w:rsidRPr="00D33A47" w:rsidRDefault="000478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78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78CC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