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F55CF30" w:rsidR="00FC0766" w:rsidRPr="00D33A47" w:rsidRDefault="00615AC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15, 2026 - February 21,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0D5480D" w:rsidR="00BC664A" w:rsidRPr="00FC0766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694B215" w:rsidR="00BC664A" w:rsidRPr="00D33A47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20E7FB" w:rsidR="00BC664A" w:rsidRPr="00FC0766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48B166D" w:rsidR="00BC664A" w:rsidRPr="00D33A47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8F34576" w:rsidR="00BC664A" w:rsidRPr="00FC0766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1C130A2" w:rsidR="00BC664A" w:rsidRPr="00D33A47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3D54E33" w:rsidR="00BC664A" w:rsidRPr="00FC0766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664E8D4" w:rsidR="00BC664A" w:rsidRPr="00D33A47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90DF6C9" w:rsidR="00BC664A" w:rsidRPr="00FC0766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B9BA875" w:rsidR="00BC664A" w:rsidRPr="00D33A47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CC027D" w:rsidR="00BC664A" w:rsidRPr="00FC0766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BE3CD7C" w:rsidR="00BC664A" w:rsidRPr="00D33A47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AFB5701" w:rsidR="00BC664A" w:rsidRPr="00FC0766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FA33AF5" w:rsidR="00BC664A" w:rsidRPr="00D33A47" w:rsidRDefault="00615A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15AC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15ACC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