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E5E5CE" w:rsidR="00FC0766" w:rsidRPr="00D33A47" w:rsidRDefault="00B31FE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1, 2024 - July 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DF7E94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9291E25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E85D23E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FFDE20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7539B7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654BD3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0600D8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868EB0D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206665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B69BE6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7DD0C6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CA1785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BF89F5" w:rsidR="00BC664A" w:rsidRPr="00FC0766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56FC61" w:rsidR="00BC664A" w:rsidRPr="00D33A47" w:rsidRDefault="00B31F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1F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31FEE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