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E0A8EB" w:rsidR="00FC0766" w:rsidRPr="00D33A47" w:rsidRDefault="002A4A5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24, 2024 - June 30,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DDF50D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8E4229C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557661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E1FE1F9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DE940C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3FAA1C7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1998B5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2D675CD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0E36701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E92E7A6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6FB451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61D7858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1358AD1" w:rsidR="00BC664A" w:rsidRPr="00FC0766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D098E1E" w:rsidR="00BC664A" w:rsidRPr="00D33A47" w:rsidRDefault="002A4A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A4A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A4A5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