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3D70A7" w:rsidR="00FC0766" w:rsidRPr="00D33A47" w:rsidRDefault="006F44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3, 2024 - June 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B54F49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F90A034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89F6F8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8B0002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1A4F7F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DDD7E13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80DB572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4BFE31B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2EF08EE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F9B8FE6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BF7834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4A331F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EC3C74F" w:rsidR="00BC664A" w:rsidRPr="00FC0766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9AC9E2" w:rsidR="00BC664A" w:rsidRPr="00D33A47" w:rsidRDefault="006F4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44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442B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