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B4C011" w:rsidR="00FC0766" w:rsidRPr="00D33A47" w:rsidRDefault="00B04EF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25, 2023 - December 31,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D2F5FE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C7A4FE3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94A546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99172D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A935D5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DA7B0F5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3A5D16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EEB6E6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896387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0FD6E53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90EB53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E473DAA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F443BF" w:rsidR="00BC664A" w:rsidRPr="00FC0766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21D8061" w:rsidR="00BC664A" w:rsidRPr="00D33A47" w:rsidRDefault="00B04EF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04EF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04EF2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