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8B8CC5" w:rsidR="00FC0766" w:rsidRPr="00D33A47" w:rsidRDefault="00C00B2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25, 2023 - October 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E28639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2E6397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E7F0F1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6B16E46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8DDA4E7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9FD4BF0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3FC0C0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A19256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1C72BB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6F5092F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E2F17C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83B9E05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7120F4" w:rsidR="00BC664A" w:rsidRPr="00FC0766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5D44125" w:rsidR="00BC664A" w:rsidRPr="00D33A47" w:rsidRDefault="00C00B2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00B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0B26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