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A8CDA2" w:rsidR="00FC0766" w:rsidRPr="00D33A47" w:rsidRDefault="00531B0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24, 2022 - July 30,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EF8252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FDC6B4F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2FE9FF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8D40F6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42A829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707764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03F01E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765D1EB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C6C53B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1FE3AC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DE63CD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A952B0C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215849" w:rsidR="00BC664A" w:rsidRPr="00FC0766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DFC1C69" w:rsidR="00BC664A" w:rsidRPr="00D33A47" w:rsidRDefault="00531B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1B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1B0C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