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EF66D0" w:rsidR="00FC0766" w:rsidRPr="00D33A47" w:rsidRDefault="003677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30, 2022 - February 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3E560D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1C07E30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F9EEC1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5CDD74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E15A0E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CD019D8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957AA6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9F0D01D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1F990F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EA41233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3837AA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A31572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9DC536" w:rsidR="00BC664A" w:rsidRPr="00FC0766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FD68931" w:rsidR="00BC664A" w:rsidRPr="00D33A47" w:rsidRDefault="0036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77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77C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