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B49B49" w:rsidR="00FC0766" w:rsidRPr="00D33A47" w:rsidRDefault="009B75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22, 2021 - March 28,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32227C9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60B214C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89D1A6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C5B8CF5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A468E1C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8F44104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F0D1846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CA4DF6D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31CA71A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0897890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6C7426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C62DA70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41FD5C" w:rsidR="00BC664A" w:rsidRPr="00FC0766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8BC02AE" w:rsidR="00BC664A" w:rsidRPr="00D33A47" w:rsidRDefault="009B75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75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B755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