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B8B84A" w:rsidR="00FC0766" w:rsidRPr="00D33A47" w:rsidRDefault="00564B9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24, 2020 - March 1,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1867D6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4676066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AD4608B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FF9A549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CAF190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D42DF08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0632C74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C78F54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B2EF521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680E0F2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6F192A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B4985F9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F1D6451" w:rsidR="00BC664A" w:rsidRPr="00FC0766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302F586" w:rsidR="00BC664A" w:rsidRPr="00D33A47" w:rsidRDefault="00564B9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4B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4B90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