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A11D" w:rsidR="005D3B8C" w:rsidRPr="00CD38F1" w:rsidRDefault="006A3D3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F3459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FA467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3F124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30C3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833C3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EC69E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2DA37" w:rsidR="00725A6F" w:rsidRPr="00BB71D6" w:rsidRDefault="006A3D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C5A2D3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1D48A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F93180C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52F0764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C2E1D95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A81AD1D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A5B6DA0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C0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0F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730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6C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99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EC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831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9A03B4C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A9601D0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C73DBF8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F159EA8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7930B8A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3DEC91C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FEE768" w:rsidR="00B87ED3" w:rsidRPr="00BB71D6" w:rsidRDefault="006A3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94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4F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9D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6D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A6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05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8AA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3F33AB5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BA87583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8FD5F30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DF3255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56229ED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83A95F9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E2797ED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EA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EC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7D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AD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0A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31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1CE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917BE35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1672C43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1001511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2429470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D4551E6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05BF042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210FCA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AC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BD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0F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85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93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16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936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3BFDB17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6E315BB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B914804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9ABDF9D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338E802" w:rsidR="00B87ED3" w:rsidRPr="00BB71D6" w:rsidRDefault="006A3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05C1DB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7F57A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EB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9E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90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6E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4C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A4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2CE8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4C9EC9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3D3B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