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CAC1" w:rsidR="0061148E" w:rsidRPr="00944D28" w:rsidRDefault="00F77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2ED9" w:rsidR="0061148E" w:rsidRPr="004A7085" w:rsidRDefault="00F77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5AF84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44FEC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2BBFD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AC2E8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10EF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F9B3F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BB000" w:rsidR="00B87ED3" w:rsidRPr="00944D28" w:rsidRDefault="00F7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8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4FDB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9E3C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601B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19B8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260C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8B99" w:rsidR="00B87ED3" w:rsidRPr="00944D28" w:rsidRDefault="00F77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AB23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B3BA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1A6B0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49ED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87060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AA7CC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08F3" w:rsidR="00B87ED3" w:rsidRPr="00944D28" w:rsidRDefault="00F7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2609" w:rsidR="00B87ED3" w:rsidRPr="00944D28" w:rsidRDefault="00F7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8ACA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C061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A4A42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F163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A9C9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78F26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2002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B56F" w:rsidR="00B87ED3" w:rsidRPr="00944D28" w:rsidRDefault="00F7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4C22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A225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92E9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3BB2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F05D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0D8F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81C9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732D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A1293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EEBDF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5AA0" w:rsidR="00B87ED3" w:rsidRPr="00944D28" w:rsidRDefault="00F7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F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4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