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FACB" w:rsidR="0061148E" w:rsidRPr="00C834E2" w:rsidRDefault="00117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8536" w:rsidR="0061148E" w:rsidRPr="00C834E2" w:rsidRDefault="00117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E45BE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553C4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5D2D8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6D4DD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B226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73C86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A6E1" w:rsidR="00B87ED3" w:rsidRPr="00944D28" w:rsidRDefault="0011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1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7920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18E8B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16227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E11E5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11D81" w:rsidR="00B87ED3" w:rsidRPr="00944D28" w:rsidRDefault="00117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109ED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9382A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C6DBF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219E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58CBB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E4B20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9E53F" w:rsidR="00B87ED3" w:rsidRPr="00944D28" w:rsidRDefault="0011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728A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5E52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F5404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D5C0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594C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BF179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2AAA4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29CE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8C24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3512F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01077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7EB3E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E916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41615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2DE4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5715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5BFBC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707E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E3FDE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B6A1" w:rsidR="00B87ED3" w:rsidRPr="00944D28" w:rsidRDefault="0011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