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A1A51" w:rsidR="00FD3806" w:rsidRPr="00A72646" w:rsidRDefault="00150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20AD8" w:rsidR="00FD3806" w:rsidRPr="002A5E6C" w:rsidRDefault="00150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0F40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2895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4DD7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B2EAE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E0BF3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78E7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0005" w:rsidR="00B87ED3" w:rsidRPr="00AF0D95" w:rsidRDefault="00150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07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310DE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738A1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AC9DF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2F51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B968D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3D6C8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E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3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6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1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5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64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AE451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45F8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763FB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E26E3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758A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9F82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315E" w:rsidR="00B87ED3" w:rsidRPr="00AF0D95" w:rsidRDefault="00150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C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C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6A11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62D9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0950E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4BDA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D4E5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3FD07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8574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7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D152B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EDF87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16EE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0253F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EB7A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6043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97DE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0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DC62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3C36B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EE4A6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82D42" w:rsidR="00B87ED3" w:rsidRPr="00AF0D95" w:rsidRDefault="00150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6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C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9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8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B2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5027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