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BCFCA" w:rsidR="00061896" w:rsidRPr="005F4693" w:rsidRDefault="0034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E70B9" w:rsidR="00061896" w:rsidRPr="00E407AC" w:rsidRDefault="0034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B3C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4ED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370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000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F04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92B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8F3" w:rsidR="00FC15B4" w:rsidRPr="00D11D17" w:rsidRDefault="0034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CB6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6CC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6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D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8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0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F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8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5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A6C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985A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74B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C55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94D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978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AD9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2010A" w:rsidR="00DE76F3" w:rsidRPr="0026478E" w:rsidRDefault="0034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2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4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3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4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0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9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3F2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C6E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DB4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BA6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966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20A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EE0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1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1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6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E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6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7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677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2F0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138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0D5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5E1E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807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6C4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9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F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2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3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0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5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4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E28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8C5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A10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143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D5B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A32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625" w:rsidR="009A6C64" w:rsidRPr="00C2583D" w:rsidRDefault="0034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E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4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9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F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4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E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3F8" w:rsidRDefault="0034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