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9CCB" w:rsidR="0061148E" w:rsidRPr="008F69F5" w:rsidRDefault="007D4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FA74" w:rsidR="0061148E" w:rsidRPr="008F69F5" w:rsidRDefault="007D4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B3029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5AE66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86883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6487F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A2B08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8B157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3C0AC" w:rsidR="00B87ED3" w:rsidRPr="008F69F5" w:rsidRDefault="007D4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30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74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1F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E46BB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5CBF6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C2E5C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238D2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544C" w:rsidR="00B87ED3" w:rsidRPr="00944D28" w:rsidRDefault="007D4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A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5A561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208FA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C6DCB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9E5FF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A7768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9886C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49F44" w:rsidR="00B87ED3" w:rsidRPr="008F69F5" w:rsidRDefault="007D4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7FA4B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8CD79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96229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BC10E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4E8CA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E51C9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52A6D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27FE7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407F4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0900D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FAD9F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59C60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93B7C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EC1A6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72D3" w:rsidR="00B87ED3" w:rsidRPr="00944D28" w:rsidRDefault="007D4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21B58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DA4EF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25A02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EA4F2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FBB69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EA353" w:rsidR="00B87ED3" w:rsidRPr="008F69F5" w:rsidRDefault="007D4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3E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B2C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2025-07-21T21:09:00.0000000Z</dcterms:modified>
</coreProperties>
</file>