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B2BC" w:rsidR="0061148E" w:rsidRPr="008F69F5" w:rsidRDefault="00D65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EFC5" w:rsidR="0061148E" w:rsidRPr="008F69F5" w:rsidRDefault="00D65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ED0AF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48ABC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4CB32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150F8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279DE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C2B6F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A2E42" w:rsidR="00B87ED3" w:rsidRPr="008F69F5" w:rsidRDefault="00D6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43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74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43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F0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D8B25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6392A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A1592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6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680B2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E7FE6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FA1CB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928BA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A7254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2E9E8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10D22" w:rsidR="00B87ED3" w:rsidRPr="008F69F5" w:rsidRDefault="00D6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05FE6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44B09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BBE58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06FEC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C0C56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02170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806C9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B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2FDFB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A9665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B06C1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2B350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58914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F9BAC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9E606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D86A9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2D200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B5452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21D5E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FDDDC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8E0B7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B8A4C" w:rsidR="00B87ED3" w:rsidRPr="008F69F5" w:rsidRDefault="00D6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C0FB" w:rsidR="00B87ED3" w:rsidRPr="00944D28" w:rsidRDefault="00D6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0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