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26DA4" w:rsidR="00FD3806" w:rsidRPr="00A72646" w:rsidRDefault="008F12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51629" w:rsidR="00FD3806" w:rsidRPr="002A5E6C" w:rsidRDefault="008F12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8B684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C8779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7F568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A1416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866A7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0B61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D64AD" w:rsidR="00B87ED3" w:rsidRPr="00AF0D95" w:rsidRDefault="008F1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0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7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8B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5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B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518A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ADAC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6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6F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2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2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9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0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67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6665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83E65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2E3D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CCACA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1C34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02076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CB8D" w:rsidR="00B87ED3" w:rsidRPr="00AF0D95" w:rsidRDefault="008F1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A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B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0616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F05A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DF73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BAE84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1345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7B96C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B094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1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773C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B528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4EE9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D768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4968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EA1A3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BD1F9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A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1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2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BF22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FEA2E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A4F84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A221D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50F50" w:rsidR="00B87ED3" w:rsidRPr="00AF0D95" w:rsidRDefault="008F1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4F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B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6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5E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2D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