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ABB2" w:rsidR="0061148E" w:rsidRPr="00944D28" w:rsidRDefault="00127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A80E" w:rsidR="0061148E" w:rsidRPr="004A7085" w:rsidRDefault="00127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2EE09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6BBEA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FD99A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EDEBD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E61F8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AB2CC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BBEB9" w:rsidR="00A67F55" w:rsidRPr="00944D28" w:rsidRDefault="00127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8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3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0143F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4F40F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84F49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00B0B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43A8B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D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DC73" w:rsidR="00B87ED3" w:rsidRPr="00944D28" w:rsidRDefault="00127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38377" w:rsidR="00B87ED3" w:rsidRPr="00944D28" w:rsidRDefault="00127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6D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6C9A5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F5D0A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B4576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768C4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8423C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A8F7B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27726" w:rsidR="00B87ED3" w:rsidRPr="00944D28" w:rsidRDefault="00127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64C70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3A66D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0858F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16B43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7B9EE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84D63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7D1F2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E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DB914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26E8C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07159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8873F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54B13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86DDE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7CCA19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1580E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EA764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4BDFD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D3FEF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93E2A" w:rsidR="00B87ED3" w:rsidRPr="00944D28" w:rsidRDefault="00127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5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8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9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0FD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