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FAAC" w:rsidR="0061148E" w:rsidRPr="00C61931" w:rsidRDefault="00FF0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B747" w:rsidR="0061148E" w:rsidRPr="00C61931" w:rsidRDefault="00FF0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5C06E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12968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2E0C9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803ED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F3440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5145C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732D6" w:rsidR="00B87ED3" w:rsidRPr="00944D28" w:rsidRDefault="00FF0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1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C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9F72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47237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67B5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D9EB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76D5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610AE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7F1C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B0A68" w:rsidR="00B87ED3" w:rsidRPr="00944D28" w:rsidRDefault="00FF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AD299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F043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D41B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26D9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37B78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1DBC4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7CF16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8BDA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0F9F8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8F8C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3C682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8F0B9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58C6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6E9C5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8A93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49E0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CD98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56537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A0EE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1789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20E0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6506D" w:rsidR="00B87ED3" w:rsidRPr="00944D28" w:rsidRDefault="00FF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F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B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8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E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3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0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