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FBCC" w:rsidR="0061148E" w:rsidRPr="00944D28" w:rsidRDefault="00E44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579C" w:rsidR="0061148E" w:rsidRPr="004A7085" w:rsidRDefault="00E44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9DD4C0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81D84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70740A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CE3B68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9EA6B5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C0C64A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00BA2" w:rsidR="00E22E60" w:rsidRPr="007D5604" w:rsidRDefault="00E441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BD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22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5C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C0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AB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CE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EFC24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FD64B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80311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2E591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F7F4C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A01F3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07578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78B96" w:rsidR="00B87ED3" w:rsidRPr="007D5604" w:rsidRDefault="00E44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ACF62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3CBB0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8BE4A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85F03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99521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22054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8E755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39416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89705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4044F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4EF71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BE2DA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4E7C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1CF12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980D5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783C4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B6525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95D56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E9902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E50DD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A359E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5F86D7" w:rsidR="00B87ED3" w:rsidRPr="007D5604" w:rsidRDefault="00E44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DD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FDC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A6C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BF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B2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93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1F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