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CAAB" w:rsidR="0061148E" w:rsidRPr="00177744" w:rsidRDefault="007F4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862F" w:rsidR="0061148E" w:rsidRPr="00177744" w:rsidRDefault="007F4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43EE7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F0F89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C7ED2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0332E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A8BDC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F290E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552A6" w:rsidR="00983D57" w:rsidRPr="00177744" w:rsidRDefault="007F4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16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F5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7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33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3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F5221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38CD8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7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A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7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F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D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E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F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6CF43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3BD05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BB8DE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BF789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8F1CB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219BF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F9177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A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7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0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3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0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2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C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5FF46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75FFA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EB2CB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DC958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63BCA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498D1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B4909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5E801" w:rsidR="00B87ED3" w:rsidRPr="00177744" w:rsidRDefault="007F48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9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D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2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0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7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D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08237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C0861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AE92F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E7724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2B62A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0EF4B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42301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0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A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0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D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3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8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F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C4191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7F56B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BE356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12801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FF0EC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7B56B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9E36D" w:rsidR="00B87ED3" w:rsidRPr="00177744" w:rsidRDefault="007F4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C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E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D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8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A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7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6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7F489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