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FCCD" w:rsidR="0061148E" w:rsidRPr="000C582F" w:rsidRDefault="002F1A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EA3C" w:rsidR="0061148E" w:rsidRPr="000C582F" w:rsidRDefault="002F1A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6B193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555D0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2CD36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544C9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25838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51E70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48AA1" w:rsidR="00B87ED3" w:rsidRPr="000C582F" w:rsidRDefault="002F1A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DA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B76DD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1D9F7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5BC0F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0F4ED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E481D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C9A2C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8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BD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C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C4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8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6CF34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F7DD6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24296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C8438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3FDE2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CF56E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4DF92" w:rsidR="00B87ED3" w:rsidRPr="000C582F" w:rsidRDefault="002F1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F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DC7AD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F3F7F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9CF62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3AA11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6985E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BAC5B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BCE8B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F50CD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CB9AC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18EA7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8C505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6B81B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CC7A4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CB73E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6E92" w:rsidR="00B87ED3" w:rsidRPr="000C582F" w:rsidRDefault="002F1A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52771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879A7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35ABD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C3E3B" w:rsidR="00B87ED3" w:rsidRPr="000C582F" w:rsidRDefault="002F1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75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BF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9F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A9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