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ADFB" w:rsidR="0061148E" w:rsidRPr="0035681E" w:rsidRDefault="007F7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B515" w:rsidR="0061148E" w:rsidRPr="0035681E" w:rsidRDefault="007F7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9F78F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1F544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E2083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5549D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B2153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215C8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DA0D0" w:rsidR="00CD0676" w:rsidRPr="00944D28" w:rsidRDefault="007F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4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A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A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6D913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8DDB6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C5441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51088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E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F7F3E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30F72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E01A8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F02BD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6864F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BA6C0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8E29C" w:rsidR="00B87ED3" w:rsidRPr="00944D28" w:rsidRDefault="007F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D65A3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04B40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F97EA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FCA20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163A6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31B85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3E189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1700D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8B842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92E22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122D4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C1441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E3814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AAAB9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CC583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23F60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A8422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2ED2B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93CEA" w:rsidR="00B87ED3" w:rsidRPr="00944D28" w:rsidRDefault="007F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D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8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5D9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