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0B2B" w:rsidR="0061148E" w:rsidRPr="00944D28" w:rsidRDefault="00534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059B" w:rsidR="0061148E" w:rsidRPr="004A7085" w:rsidRDefault="00534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F7F9E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B76BA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966C0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83BE5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96BB8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ECEC9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C628D" w:rsidR="00A67F55" w:rsidRPr="00944D28" w:rsidRDefault="0053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3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F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DF67D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C614C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84EE5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EC8EF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41816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2FE1C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333D5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649C0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585FC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CDC60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5FA56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8D639" w:rsidR="00B87ED3" w:rsidRPr="00944D28" w:rsidRDefault="0053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FFFEC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B807F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EDAF7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CE6B6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BB547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D2127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75823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508C3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F3062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B7F65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A0143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259F2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F37F7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34C7D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B3E4" w:rsidR="00B87ED3" w:rsidRPr="00944D28" w:rsidRDefault="0053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899FE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58F64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8046C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BBFA7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F4230" w:rsidR="00B87ED3" w:rsidRPr="00944D28" w:rsidRDefault="0053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E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D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A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E13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