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CAD29" w:rsidR="00FD3806" w:rsidRPr="00A72646" w:rsidRDefault="000A2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55918" w:rsidR="00FD3806" w:rsidRPr="002A5E6C" w:rsidRDefault="000A2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4772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50C99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3C751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F036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0976F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DAA7B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5482" w:rsidR="00B87ED3" w:rsidRPr="00AF0D95" w:rsidRDefault="000A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B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26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F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6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3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0DA0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8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E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6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2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5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9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1245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2A06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2FBF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B725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91F7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E9D0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62FE2" w:rsidR="00B87ED3" w:rsidRPr="00AF0D95" w:rsidRDefault="000A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A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3A54" w:rsidR="00B87ED3" w:rsidRPr="00AF0D95" w:rsidRDefault="000A2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C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4A40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32C9D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0190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EA898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8325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162F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634E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6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C6B4D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9292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FABFD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3BAC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4E68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6900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B019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7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A3424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EB24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750F2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80475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1950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AC9A9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2F46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5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BDB7A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4C938" w:rsidR="00B87ED3" w:rsidRPr="00AF0D95" w:rsidRDefault="000A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28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34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54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2A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07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CF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8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4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F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F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65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37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81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