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ADFE" w:rsidR="0061148E" w:rsidRPr="00C61931" w:rsidRDefault="002C6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936F" w:rsidR="0061148E" w:rsidRPr="00C61931" w:rsidRDefault="002C6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D479E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EA6F1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543A4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783A0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E98A3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DC650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234B9" w:rsidR="00B87ED3" w:rsidRPr="00944D28" w:rsidRDefault="002C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6F119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0BC74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7B78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1FBA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58F7E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DDC0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9729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4E4A" w:rsidR="00B87ED3" w:rsidRPr="00944D28" w:rsidRDefault="002C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4531" w:rsidR="00B87ED3" w:rsidRPr="00944D28" w:rsidRDefault="002C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C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E07BA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DE81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C420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A6AF3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47A96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9EC5B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3359" w:rsidR="00B87ED3" w:rsidRPr="00944D28" w:rsidRDefault="002C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42188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B942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D8A75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18554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6E0C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5B75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C87A6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3253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D2C38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6445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316AA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8C24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3D732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A5FE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38C55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F9A8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E07B" w:rsidR="00B87ED3" w:rsidRPr="00944D28" w:rsidRDefault="002C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0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1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8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B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2024-06-17T00:56:00.0000000Z</dcterms:modified>
</coreProperties>
</file>