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7CAD" w:rsidR="0061148E" w:rsidRPr="00C834E2" w:rsidRDefault="004C4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0CB7" w:rsidR="0061148E" w:rsidRPr="00C834E2" w:rsidRDefault="004C4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4999D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29FE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B9FA6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10FAE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C6665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0F13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9B780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8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ADAC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2556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02E5F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F7E79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5DC0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E23BE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AC05" w:rsidR="00B87ED3" w:rsidRPr="00944D28" w:rsidRDefault="004C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D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D2316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3F5AD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ADFE3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49E0E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23AC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B919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ACC1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8020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07E4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E011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CAF92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4CE4E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3DE2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08F6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EB0B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72038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BD82D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3F7E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E233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9705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AE374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FD744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069C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40017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D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5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C49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