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CAFC" w:rsidR="0061148E" w:rsidRPr="008F69F5" w:rsidRDefault="00617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BAEE" w:rsidR="0061148E" w:rsidRPr="008F69F5" w:rsidRDefault="00617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3A2E2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378E0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46E36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179FE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9B83D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61488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55850" w:rsidR="00B87ED3" w:rsidRPr="008F69F5" w:rsidRDefault="0061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23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A0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6F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AD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67953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9A569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AD13C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C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95962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452A5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93414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7CAF8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04BF2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BB977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557B0" w:rsidR="00B87ED3" w:rsidRPr="008F69F5" w:rsidRDefault="0061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34497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0F1B1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1A39C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0DE04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EC673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2B885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2E843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A7B40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0760E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CF8BB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4C444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84DFC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FF562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88C6A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87268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ABFFA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AB0B1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97BB6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D8817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3100F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53BCE" w:rsidR="00B87ED3" w:rsidRPr="008F69F5" w:rsidRDefault="0061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7BC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2024-06-16T02:11:00.0000000Z</dcterms:modified>
</coreProperties>
</file>