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ACB8" w:rsidR="0061148E" w:rsidRPr="00C834E2" w:rsidRDefault="002B5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CA54" w:rsidR="0061148E" w:rsidRPr="00C834E2" w:rsidRDefault="002B5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480C5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E37A6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6E3F3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3F92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12EE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6D82F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95A2F" w:rsidR="00B87ED3" w:rsidRPr="00944D28" w:rsidRDefault="002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D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8397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856E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5A91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D63D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0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B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7A58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6EFAF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1E89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99D7C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9FC6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33089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B082" w:rsidR="00B87ED3" w:rsidRPr="00944D28" w:rsidRDefault="002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F25D4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91E1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AF56C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6B72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0EF3B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183A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E98F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52764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84F1E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729F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14A2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70D2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D9135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7BDF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21CAE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5A11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F0F4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17229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B17C" w:rsidR="00B87ED3" w:rsidRPr="00944D28" w:rsidRDefault="002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4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C6B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